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荆州市疾病预防控制中心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金山WPS+云办公套装软件的采购公告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荆州市疾病预防控制中心拟对金山WPS+云办公套装软件进行询价采购，现邀请合格的供应商前来报价。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一、采购项目名称：金山WPS+云办公套装软件采购项目。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二、采购项目预算：人民币4.015万元。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三、采购内容：金山WPS+云办公套装软件V11授权80套。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四、报价供应商必须具备的基本条件：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1.供应商应具备《政府采购法》第二十二条规定的条件；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供应商参加本采购活动前三年内未被列入“信用中国”网站(www.creditchina.gov.cn)失信被执行人、重大税收违法案件当事人、政府采购严重违法失信行为记录名单和“中国政府采购”网站（www.ccgp.gov.cn）政府采购严重违法失信行为记录名单（以开标当天查询结果为准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3.本项目不接受联合体报价，不得分包、转包。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五、响应文件递交截止时间和送达地点：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1.响应文件递交截止时间：2022年9月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</w:rPr>
        <w:t>日14时00分；未密封或逾期送达的响应文件恕不接受。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2.响应文件送达地点：荆州市疾病预防控制中心综合楼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楼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315</w:t>
      </w:r>
      <w:r>
        <w:rPr>
          <w:rFonts w:hint="eastAsia" w:ascii="仿宋" w:hAnsi="仿宋" w:eastAsia="仿宋" w:cs="仿宋"/>
          <w:sz w:val="30"/>
          <w:szCs w:val="30"/>
        </w:rPr>
        <w:t>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六、公告期限：自询价公告发布之日起3个工作日。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七、评审标准及联系方式：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评审标准：相同产品以价格最低原则中标。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采购人：荆州市疾病预防控制中心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联系人：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倪华佳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联系电话：0716-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8102159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联系单位：荆州市疾病预防控制中心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详细地址：荆州市沙市区关沮镇清河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路6号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八、采购需求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（一）采购项目清单一览表</w:t>
      </w:r>
    </w:p>
    <w:tbl>
      <w:tblPr>
        <w:tblStyle w:val="3"/>
        <w:tblW w:w="0" w:type="auto"/>
        <w:tblInd w:w="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50"/>
        <w:gridCol w:w="3261"/>
        <w:gridCol w:w="1484"/>
        <w:gridCol w:w="971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3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授权类型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单位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3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WPS+云办公套装软件V11</w:t>
            </w:r>
          </w:p>
        </w:tc>
        <w:tc>
          <w:tcPr>
            <w:tcW w:w="1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数量授权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套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80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（二）商务要求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1、交货时间：合同签订后5个日历日内。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2、交货地点：荆州市疾病预防控制中心。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3、结算方式：项目验收合格后，供应商开具履约保函后，采购人支付全部货款。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（三）询价报价表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采购项目名称:金山WPS+云办公套装软件</w:t>
      </w:r>
    </w:p>
    <w:tbl>
      <w:tblPr>
        <w:tblStyle w:val="3"/>
        <w:tblpPr w:leftFromText="180" w:rightFromText="180" w:vertAnchor="text" w:horzAnchor="page" w:tblpXSpec="center" w:tblpY="114"/>
        <w:tblOverlap w:val="never"/>
        <w:tblW w:w="91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8"/>
        <w:gridCol w:w="1212"/>
        <w:gridCol w:w="1080"/>
        <w:gridCol w:w="792"/>
        <w:gridCol w:w="1128"/>
        <w:gridCol w:w="23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产品名称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授权类型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单价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数量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总价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WPS+云办公套装软件V1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数量授权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80</w:t>
            </w:r>
            <w:r>
              <w:rPr>
                <w:rFonts w:hint="eastAsia" w:ascii="宋体" w:hAnsi="宋体" w:cs="宋体"/>
                <w:szCs w:val="21"/>
              </w:rPr>
              <w:t>套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注：1、所有价格均用人民币表示，单位为元。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法定代表人或法定代表人授权代表（签字）: </w:t>
      </w:r>
      <w:r>
        <w:rPr>
          <w:rFonts w:hint="eastAsia" w:ascii="仿宋" w:hAnsi="仿宋" w:eastAsia="仿宋" w:cs="仿宋"/>
          <w:sz w:val="30"/>
          <w:szCs w:val="30"/>
          <w:u w:val="single"/>
        </w:rPr>
        <w:t>     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供应商名称（签章）：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>       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报价时间：      年     月    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kMWY1Y2NjN2U5MTY1ZWQ4Njk3YjA2ZDUzOTNhZGUifQ=="/>
  </w:docVars>
  <w:rsids>
    <w:rsidRoot w:val="45C32AFF"/>
    <w:rsid w:val="031664A1"/>
    <w:rsid w:val="45C32AFF"/>
    <w:rsid w:val="4694586B"/>
    <w:rsid w:val="5EC7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750</Words>
  <Characters>844</Characters>
  <Lines>0</Lines>
  <Paragraphs>0</Paragraphs>
  <TotalTime>8</TotalTime>
  <ScaleCrop>false</ScaleCrop>
  <LinksUpToDate>false</LinksUpToDate>
  <CharactersWithSpaces>1130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2022-09-07T02:15:00Z</dcterms:created>
  <dc:creator>抓猫的鱼</dc:creator>
  <cp:lastModifiedBy>抓猫的鱼</cp:lastModifiedBy>
  <cp:lastPrinted>2022-09-07T02:22:31Z</cp:lastPrinted>
  <dcterms:modified xsi:type="dcterms:W3CDTF">2022-09-07T02:28:59Z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EFD8E9EFDA044403AFD8515E98DF1CFE</vt:lpwstr>
  </property>
</Properties>
</file>